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62828"/>
          <w:sz w:val="32"/>
        </w:rPr>
        <w:t>ACTA DE SIMULACRO DE EVACUACIÓN</w:t>
      </w:r>
    </w:p>
    <w:p>
      <w:pPr>
        <w:jc w:val="center"/>
      </w:pPr>
      <w:r>
        <w:rPr>
          <w:color w:val="6B7280"/>
          <w:sz w:val="16"/>
        </w:rPr>
        <w:t>Formato de apoyo · equiposcontraincendio.com</w:t>
      </w:r>
    </w:p>
    <w:p>
      <w:pPr>
        <w:spacing w:before="200" w:after="80"/>
      </w:pPr>
      <w:r>
        <w:rPr>
          <w:b/>
          <w:color w:val="C62828"/>
          <w:sz w:val="22"/>
        </w:rPr>
        <w:t>1. Datos del centro de trabajo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Razón social: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Giro o actividad: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Domicilio: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Alcaldía o municipio: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Superficie construida (m²):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Grado de riesgo de incendio: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Número de ocupantes habitual: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Responsable del inmueble:</w:t>
            </w:r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200" w:after="80"/>
      </w:pPr>
      <w:r>
        <w:rPr>
          <w:b/>
          <w:color w:val="C62828"/>
          <w:sz w:val="22"/>
        </w:rPr>
        <w:t>2. Datos del ejercicio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Fecha: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Hipótesis (incendio, sismo, fuga…):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Hora de inicio: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Tipo (con aviso / sin aviso):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Hora de término: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Alcance (parcial / total):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Áreas participantes: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Apoyo externo (si hubo):</w:t>
            </w:r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200" w:after="80"/>
      </w:pPr>
      <w:r>
        <w:rPr>
          <w:b/>
          <w:color w:val="C62828"/>
          <w:sz w:val="22"/>
        </w:rPr>
        <w:t>3. Tiempos registrados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Hora de activación de la alarma: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Hora en que se completó la evacuación: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Tiempo total de evacuación: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Tiempo hasta el conteo en el punto de reunión: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  <w:sz w:val="18"/>
              </w:rPr>
              <w:t>Personas evacuadas: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Brigadistas participantes:</w:t>
            </w:r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200" w:after="80"/>
      </w:pPr>
      <w:r>
        <w:rPr>
          <w:b/>
          <w:color w:val="C62828"/>
          <w:sz w:val="22"/>
        </w:rPr>
        <w:t>4. Puntos observados durante el ejercicio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6520"/>
          </w:tcPr>
          <w:p>
            <w:r>
              <w:rPr>
                <w:b/>
                <w:sz w:val="18"/>
              </w:rPr>
              <w:t>Punto observado</w:t>
            </w:r>
          </w:p>
        </w:tc>
        <w:tc>
          <w:tcPr>
            <w:tcW w:type="dxa" w:w="1304"/>
          </w:tcPr>
          <w:p>
            <w:r>
              <w:rPr>
                <w:b/>
                <w:sz w:val="18"/>
              </w:rPr>
              <w:t>Sí</w:t>
            </w:r>
          </w:p>
        </w:tc>
        <w:tc>
          <w:tcPr>
            <w:tcW w:type="dxa" w:w="1304"/>
          </w:tcPr>
          <w:p>
            <w:r>
              <w:rPr>
                <w:b/>
                <w:sz w:val="18"/>
              </w:rPr>
              <w:t>No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La alarma se escuchó en todas las áreas ocupadas.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Las rutas de evacuación estaban libres de obstáculos.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La señalización de rutas y salidas fue visible y suficiente.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Las salidas de emergencia abrieron sin candados ni seguros.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Los brigadistas cumplieron su función asignada.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Se apoyó a personas con discapacidad o movilidad reducida.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Se realizó el conteo de personas en el punto de reunión.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La comunicación entre brigadas fue efectiva.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6520"/>
          </w:tcPr>
          <w:p>
            <w:r>
              <w:rPr>
                <w:sz w:val="18"/>
              </w:rPr>
              <w:t>Se controló el reingreso al inmueble hasta la indicación oficial.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</w:tbl>
    <w:p>
      <w:pPr>
        <w:spacing w:before="200" w:after="80"/>
      </w:pPr>
      <w:r>
        <w:rPr>
          <w:b/>
          <w:color w:val="C62828"/>
          <w:sz w:val="22"/>
        </w:rPr>
        <w:t>5. Desarrollo y observaciones</w:t>
      </w:r>
    </w:p>
    <w:p>
      <w:pPr>
        <w:spacing w:after="280"/>
        <w:pBdr>
          <w:bottom w:val="single" w:sz="6" w:space="1" w:color="BFC5CC"/>
        </w:pBdr>
      </w:pPr>
    </w:p>
    <w:p>
      <w:pPr>
        <w:spacing w:after="280"/>
        <w:pBdr>
          <w:bottom w:val="single" w:sz="6" w:space="1" w:color="BFC5CC"/>
        </w:pBdr>
      </w:pPr>
    </w:p>
    <w:p>
      <w:pPr>
        <w:spacing w:after="280"/>
        <w:pBdr>
          <w:bottom w:val="single" w:sz="6" w:space="1" w:color="BFC5CC"/>
        </w:pBdr>
      </w:pPr>
    </w:p>
    <w:p>
      <w:pPr>
        <w:spacing w:after="280"/>
        <w:pBdr>
          <w:bottom w:val="single" w:sz="6" w:space="1" w:color="BFC5CC"/>
        </w:pBdr>
      </w:pPr>
    </w:p>
    <w:p>
      <w:pPr>
        <w:spacing w:before="200" w:after="80"/>
      </w:pPr>
      <w:r>
        <w:rPr>
          <w:b/>
          <w:color w:val="C62828"/>
          <w:sz w:val="22"/>
        </w:rPr>
        <w:t>6. Áreas de oportunidad y acciones correctivas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Hallazgo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Acción correctiva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Responsable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Fecha compromiso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>
      <w:pPr>
        <w:spacing w:before="200" w:after="80"/>
      </w:pPr>
      <w:r>
        <w:rPr>
          <w:b/>
          <w:color w:val="C62828"/>
          <w:sz w:val="22"/>
        </w:rPr>
        <w:t>7. Firmas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Responsable del inmueble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Jefe de brigada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Testigo</w:t>
            </w:r>
          </w:p>
        </w:tc>
      </w:tr>
      <w:tr>
        <w:tc>
          <w:tcPr>
            <w:tcW w:type="dxa" w:w="3324"/>
          </w:tcPr>
          <w:p>
            <w:r>
              <w:br/>
              <w:br/>
            </w:r>
          </w:p>
        </w:tc>
        <w:tc>
          <w:tcPr>
            <w:tcW w:type="dxa" w:w="3324"/>
          </w:tcPr>
          <w:p>
            <w:r>
              <w:br/>
              <w:br/>
            </w:r>
          </w:p>
        </w:tc>
        <w:tc>
          <w:tcPr>
            <w:tcW w:type="dxa" w:w="3324"/>
          </w:tcPr>
          <w:p>
            <w:r>
              <w:br/>
              <w:br/>
            </w:r>
          </w:p>
        </w:tc>
      </w:tr>
    </w:tbl>
    <w:p>
      <w:r>
        <w:rPr>
          <w:color w:val="6B7280"/>
          <w:sz w:val="16"/>
        </w:rPr>
        <w:t>Formato de apoyo para documentar el ejercicio. No sustituye el programa interno de protección civil ni la documentación que exija la autoridad competente en cada caso. Descargado de equiposcontraincendio.com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